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558C2" w14:textId="5A371422" w:rsidR="00A97E6F" w:rsidRDefault="00591091" w:rsidP="00A97E6F">
      <w:pPr>
        <w:pStyle w:val="NormaleWeb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0E0C330C" wp14:editId="17CD92FC">
            <wp:extent cx="2223084" cy="690591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IZZ_PAYOF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484" cy="72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69D21" w14:textId="77777777" w:rsidR="00591091" w:rsidRDefault="00591091" w:rsidP="00F00C99">
      <w:pPr>
        <w:pStyle w:val="NormaleWeb"/>
        <w:jc w:val="center"/>
        <w:rPr>
          <w:rFonts w:asciiTheme="majorHAnsi" w:hAnsiTheme="majorHAnsi" w:cstheme="majorHAnsi"/>
        </w:rPr>
      </w:pPr>
    </w:p>
    <w:p w14:paraId="5042F0D2" w14:textId="448C7C3A" w:rsidR="00C069A7" w:rsidRDefault="00F00C99" w:rsidP="00F00C99">
      <w:pPr>
        <w:pStyle w:val="NormaleWeb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COMUNICATO STAMPA</w:t>
      </w:r>
    </w:p>
    <w:p w14:paraId="331D868D" w14:textId="5FCB81B0" w:rsidR="00EB3BAB" w:rsidRPr="00EB3BAB" w:rsidRDefault="00AD322B" w:rsidP="00EB3BAB">
      <w:pPr>
        <w:pStyle w:val="NormaleWeb"/>
        <w:jc w:val="center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</w:rPr>
        <w:t>Martedì 20 a</w:t>
      </w:r>
      <w:r w:rsidR="00363FD5">
        <w:rPr>
          <w:rFonts w:asciiTheme="majorHAnsi" w:hAnsiTheme="majorHAnsi" w:cstheme="majorHAnsi"/>
        </w:rPr>
        <w:t>prile alle ore 14.3</w:t>
      </w:r>
      <w:r w:rsidR="00C069A7">
        <w:rPr>
          <w:rFonts w:asciiTheme="majorHAnsi" w:hAnsiTheme="majorHAnsi" w:cstheme="majorHAnsi"/>
        </w:rPr>
        <w:t xml:space="preserve">0 Webinar </w:t>
      </w:r>
    </w:p>
    <w:p w14:paraId="0EBF9609" w14:textId="77777777" w:rsidR="00C069A7" w:rsidRPr="00EB3BAB" w:rsidRDefault="00C069A7" w:rsidP="00EB3BAB">
      <w:pPr>
        <w:pStyle w:val="NormaleWeb"/>
        <w:jc w:val="center"/>
        <w:rPr>
          <w:rFonts w:asciiTheme="majorHAnsi" w:hAnsiTheme="majorHAnsi" w:cstheme="majorHAnsi"/>
          <w:b/>
          <w:i/>
        </w:rPr>
      </w:pPr>
      <w:r w:rsidRPr="00EB3BAB">
        <w:rPr>
          <w:rFonts w:asciiTheme="majorHAnsi" w:hAnsiTheme="majorHAnsi" w:cstheme="majorHAnsi"/>
          <w:b/>
          <w:i/>
        </w:rPr>
        <w:t>“Smart working: nuove tecnologie e riorganizzazione del lavoro. Esperienze a confronto”</w:t>
      </w:r>
    </w:p>
    <w:p w14:paraId="66EB7D55" w14:textId="77777777" w:rsidR="00C069A7" w:rsidRPr="00EB3BAB" w:rsidRDefault="00C069A7" w:rsidP="00EB3BAB">
      <w:pPr>
        <w:pStyle w:val="NormaleWeb"/>
        <w:jc w:val="center"/>
        <w:rPr>
          <w:rFonts w:asciiTheme="majorHAnsi" w:hAnsiTheme="majorHAnsi" w:cstheme="majorHAnsi"/>
          <w:b/>
          <w:sz w:val="44"/>
          <w:szCs w:val="44"/>
        </w:rPr>
      </w:pPr>
      <w:r w:rsidRPr="00EB3BAB">
        <w:rPr>
          <w:rFonts w:asciiTheme="majorHAnsi" w:hAnsiTheme="majorHAnsi" w:cstheme="majorHAnsi"/>
          <w:b/>
          <w:sz w:val="44"/>
          <w:szCs w:val="44"/>
        </w:rPr>
        <w:t>SMART WORKING, INAPP: “ESPERIENZE A CONFRONTO, SI VA VERSO LAVORO IBRIDO”</w:t>
      </w:r>
    </w:p>
    <w:p w14:paraId="73340A35" w14:textId="77777777" w:rsidR="00C069A7" w:rsidRDefault="00C069A7" w:rsidP="002E305F">
      <w:pPr>
        <w:pStyle w:val="NormaleWeb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Nelle grandi imprese italiane lavora</w:t>
      </w:r>
      <w:r w:rsidR="00363FD5">
        <w:rPr>
          <w:rFonts w:asciiTheme="majorHAnsi" w:hAnsiTheme="majorHAnsi" w:cstheme="majorHAnsi"/>
        </w:rPr>
        <w:t>no</w:t>
      </w:r>
      <w:r>
        <w:rPr>
          <w:rFonts w:asciiTheme="majorHAnsi" w:hAnsiTheme="majorHAnsi" w:cstheme="majorHAnsi"/>
        </w:rPr>
        <w:t xml:space="preserve"> </w:t>
      </w:r>
      <w:r w:rsidR="00EB3BAB">
        <w:rPr>
          <w:rFonts w:asciiTheme="majorHAnsi" w:hAnsiTheme="majorHAnsi" w:cstheme="majorHAnsi"/>
        </w:rPr>
        <w:t xml:space="preserve">oggi </w:t>
      </w:r>
      <w:r>
        <w:rPr>
          <w:rFonts w:asciiTheme="majorHAnsi" w:hAnsiTheme="majorHAnsi" w:cstheme="majorHAnsi"/>
        </w:rPr>
        <w:t xml:space="preserve">da remoto il 54% dei dipendenti. Tavola rotonda virtuale per raccontare le esperienze di Poste Italiane, </w:t>
      </w:r>
      <w:r w:rsidRPr="002E305F">
        <w:rPr>
          <w:rFonts w:asciiTheme="majorHAnsi" w:hAnsiTheme="majorHAnsi" w:cstheme="majorHAnsi"/>
        </w:rPr>
        <w:t>Enel, Tim,</w:t>
      </w:r>
      <w:r>
        <w:rPr>
          <w:rFonts w:asciiTheme="majorHAnsi" w:hAnsiTheme="majorHAnsi" w:cstheme="majorHAnsi"/>
        </w:rPr>
        <w:t xml:space="preserve"> Leonardo, Groupa</w:t>
      </w:r>
      <w:r w:rsidRPr="002E305F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.</w:t>
      </w:r>
    </w:p>
    <w:p w14:paraId="2E787569" w14:textId="515A0934" w:rsidR="00C069A7" w:rsidRPr="00AD322B" w:rsidRDefault="00C069A7" w:rsidP="002E305F">
      <w:pPr>
        <w:pStyle w:val="NormaleWeb"/>
        <w:jc w:val="both"/>
        <w:rPr>
          <w:rFonts w:asciiTheme="majorHAnsi" w:hAnsiTheme="majorHAnsi" w:cstheme="majorHAnsi"/>
          <w:i/>
          <w:strike/>
        </w:rPr>
      </w:pPr>
      <w:r w:rsidRPr="00AD322B">
        <w:rPr>
          <w:rFonts w:asciiTheme="majorHAnsi" w:hAnsiTheme="majorHAnsi" w:cstheme="majorHAnsi"/>
          <w:i/>
        </w:rPr>
        <w:t xml:space="preserve">FADDA: “Indietro non si torna, bisogna </w:t>
      </w:r>
      <w:r w:rsidR="00EB3BAB" w:rsidRPr="00AD322B">
        <w:rPr>
          <w:rFonts w:asciiTheme="majorHAnsi" w:hAnsiTheme="majorHAnsi" w:cstheme="majorHAnsi"/>
          <w:i/>
        </w:rPr>
        <w:t xml:space="preserve">però </w:t>
      </w:r>
      <w:r w:rsidRPr="00AD322B">
        <w:rPr>
          <w:rFonts w:asciiTheme="majorHAnsi" w:hAnsiTheme="majorHAnsi" w:cstheme="majorHAnsi"/>
          <w:i/>
        </w:rPr>
        <w:t>capire come andare avanti</w:t>
      </w:r>
      <w:r w:rsidR="00EB3BAB" w:rsidRPr="00AD322B">
        <w:rPr>
          <w:rFonts w:asciiTheme="majorHAnsi" w:hAnsiTheme="majorHAnsi" w:cstheme="majorHAnsi"/>
          <w:i/>
        </w:rPr>
        <w:t xml:space="preserve">. Certamente </w:t>
      </w:r>
      <w:r w:rsidR="00BD26CE" w:rsidRPr="00AD322B">
        <w:rPr>
          <w:rFonts w:asciiTheme="majorHAnsi" w:hAnsiTheme="majorHAnsi" w:cstheme="majorHAnsi"/>
          <w:i/>
        </w:rPr>
        <w:t xml:space="preserve">anche </w:t>
      </w:r>
      <w:r w:rsidR="00EB3BAB" w:rsidRPr="00AD322B">
        <w:rPr>
          <w:rFonts w:asciiTheme="majorHAnsi" w:hAnsiTheme="majorHAnsi" w:cstheme="majorHAnsi"/>
          <w:i/>
        </w:rPr>
        <w:t xml:space="preserve">puntando sull’alternanza durante la settimana </w:t>
      </w:r>
      <w:r w:rsidR="00BD26CE" w:rsidRPr="00AD322B">
        <w:rPr>
          <w:rFonts w:asciiTheme="majorHAnsi" w:hAnsiTheme="majorHAnsi" w:cstheme="majorHAnsi"/>
          <w:i/>
        </w:rPr>
        <w:t xml:space="preserve">tra </w:t>
      </w:r>
      <w:r w:rsidR="00EB3BAB" w:rsidRPr="00AD322B">
        <w:rPr>
          <w:rFonts w:asciiTheme="majorHAnsi" w:hAnsiTheme="majorHAnsi" w:cstheme="majorHAnsi"/>
          <w:i/>
        </w:rPr>
        <w:t xml:space="preserve">lavoro in presenza e da remoto per conciliare i vantaggi </w:t>
      </w:r>
      <w:r w:rsidR="00BD26CE" w:rsidRPr="00AD322B">
        <w:rPr>
          <w:rFonts w:asciiTheme="majorHAnsi" w:hAnsiTheme="majorHAnsi" w:cstheme="majorHAnsi"/>
          <w:i/>
        </w:rPr>
        <w:t>delle due modalità.</w:t>
      </w:r>
      <w:r w:rsidR="00EB3BAB" w:rsidRPr="00AD322B">
        <w:rPr>
          <w:rFonts w:asciiTheme="majorHAnsi" w:hAnsiTheme="majorHAnsi" w:cstheme="majorHAnsi"/>
          <w:i/>
        </w:rPr>
        <w:t xml:space="preserve"> La sfida delle imprese è quella della</w:t>
      </w:r>
      <w:r w:rsidR="00415E1F" w:rsidRPr="00AD322B">
        <w:rPr>
          <w:rFonts w:asciiTheme="majorHAnsi" w:hAnsiTheme="majorHAnsi" w:cstheme="majorHAnsi"/>
          <w:i/>
        </w:rPr>
        <w:t xml:space="preserve"> padronanza diffusa delle nuove tecnologie sia da parte dei managers sia da parte dei dipendenti per poter ridisegnare i processi produttivi e quindi una nuova organizzazione del lavoro che preveda la combinazione ottimale di funzioni e fasi di lavoro in presenza con funzioni e fasi di lavoro da remoto. Il tutto finalizzato a migliorare la produttività</w:t>
      </w:r>
      <w:r w:rsidR="00964909" w:rsidRPr="00AD322B">
        <w:rPr>
          <w:rFonts w:asciiTheme="majorHAnsi" w:hAnsiTheme="majorHAnsi" w:cstheme="majorHAnsi"/>
          <w:i/>
        </w:rPr>
        <w:t xml:space="preserve"> delle imprese </w:t>
      </w:r>
      <w:r w:rsidR="00415E1F" w:rsidRPr="00AD322B">
        <w:rPr>
          <w:rFonts w:asciiTheme="majorHAnsi" w:hAnsiTheme="majorHAnsi" w:cstheme="majorHAnsi"/>
          <w:i/>
        </w:rPr>
        <w:t>e</w:t>
      </w:r>
      <w:r w:rsidR="004C043A" w:rsidRPr="00AD322B">
        <w:rPr>
          <w:rFonts w:asciiTheme="majorHAnsi" w:hAnsiTheme="majorHAnsi" w:cstheme="majorHAnsi"/>
          <w:i/>
        </w:rPr>
        <w:t xml:space="preserve"> contemporaneamente </w:t>
      </w:r>
      <w:r w:rsidR="00415E1F" w:rsidRPr="00AD322B">
        <w:rPr>
          <w:rFonts w:asciiTheme="majorHAnsi" w:hAnsiTheme="majorHAnsi" w:cstheme="majorHAnsi"/>
          <w:i/>
        </w:rPr>
        <w:t>la qualità del lavoro</w:t>
      </w:r>
      <w:r w:rsidR="00AD322B" w:rsidRPr="00AD322B">
        <w:rPr>
          <w:rFonts w:asciiTheme="majorHAnsi" w:hAnsiTheme="majorHAnsi" w:cstheme="majorHAnsi"/>
          <w:i/>
        </w:rPr>
        <w:t xml:space="preserve"> e il benessere dei lavoratori”.</w:t>
      </w:r>
      <w:r w:rsidR="00EB3BAB" w:rsidRPr="00AD322B">
        <w:rPr>
          <w:rFonts w:asciiTheme="majorHAnsi" w:hAnsiTheme="majorHAnsi" w:cstheme="majorHAnsi"/>
          <w:i/>
          <w:strike/>
        </w:rPr>
        <w:t xml:space="preserve"> </w:t>
      </w:r>
    </w:p>
    <w:p w14:paraId="5E3D152F" w14:textId="20B6FE76" w:rsidR="00AF4568" w:rsidRPr="00AD322B" w:rsidRDefault="003C67BE" w:rsidP="002E305F">
      <w:pPr>
        <w:pStyle w:val="NormaleWeb"/>
        <w:jc w:val="both"/>
        <w:rPr>
          <w:rFonts w:asciiTheme="majorHAnsi" w:hAnsiTheme="majorHAnsi" w:cstheme="majorHAnsi"/>
          <w:iCs/>
          <w:shd w:val="clear" w:color="auto" w:fill="FFFFFF"/>
        </w:rPr>
      </w:pPr>
      <w:r>
        <w:rPr>
          <w:rFonts w:asciiTheme="majorHAnsi" w:hAnsiTheme="majorHAnsi" w:cstheme="majorHAnsi"/>
        </w:rPr>
        <w:t>Roma, 14</w:t>
      </w:r>
      <w:r w:rsidR="00C069A7" w:rsidRPr="00AD322B">
        <w:rPr>
          <w:rFonts w:asciiTheme="majorHAnsi" w:hAnsiTheme="majorHAnsi" w:cstheme="majorHAnsi"/>
        </w:rPr>
        <w:t xml:space="preserve"> aprile 2021 - </w:t>
      </w:r>
      <w:r w:rsidR="00B247A2" w:rsidRPr="00AD322B">
        <w:rPr>
          <w:rFonts w:asciiTheme="majorHAnsi" w:hAnsiTheme="majorHAnsi" w:cstheme="majorHAnsi"/>
        </w:rPr>
        <w:t xml:space="preserve">Indietro non si torna. </w:t>
      </w:r>
      <w:r w:rsidR="00E03D48" w:rsidRPr="00AD322B">
        <w:rPr>
          <w:rFonts w:asciiTheme="majorHAnsi" w:hAnsiTheme="majorHAnsi" w:cstheme="majorHAnsi"/>
        </w:rPr>
        <w:t xml:space="preserve">Lo </w:t>
      </w:r>
      <w:r w:rsidR="00E03D48" w:rsidRPr="00AD322B">
        <w:rPr>
          <w:rFonts w:asciiTheme="majorHAnsi" w:hAnsiTheme="majorHAnsi" w:cstheme="majorHAnsi"/>
          <w:i/>
        </w:rPr>
        <w:t>smart working</w:t>
      </w:r>
      <w:r w:rsidR="00B247A2" w:rsidRPr="00AD322B">
        <w:rPr>
          <w:rFonts w:asciiTheme="majorHAnsi" w:hAnsiTheme="majorHAnsi" w:cstheme="majorHAnsi"/>
        </w:rPr>
        <w:t xml:space="preserve"> sperimentato da 6,5 milioni di lavoratori durante il primo </w:t>
      </w:r>
      <w:r w:rsidR="00B247A2" w:rsidRPr="00AD322B">
        <w:rPr>
          <w:rStyle w:val="Enfasicorsivo"/>
          <w:rFonts w:asciiTheme="majorHAnsi" w:hAnsiTheme="majorHAnsi" w:cstheme="majorHAnsi"/>
        </w:rPr>
        <w:t>lockdown</w:t>
      </w:r>
      <w:r w:rsidR="00B247A2" w:rsidRPr="00AD322B">
        <w:rPr>
          <w:rFonts w:asciiTheme="majorHAnsi" w:hAnsiTheme="majorHAnsi" w:cstheme="majorHAnsi"/>
        </w:rPr>
        <w:t>, e che coinvolge ancora oggi, in chiave anti-C</w:t>
      </w:r>
      <w:r w:rsidR="00E03D48" w:rsidRPr="00AD322B">
        <w:rPr>
          <w:rFonts w:asciiTheme="majorHAnsi" w:hAnsiTheme="majorHAnsi" w:cstheme="majorHAnsi"/>
        </w:rPr>
        <w:t>ovi</w:t>
      </w:r>
      <w:r w:rsidR="00AF4568" w:rsidRPr="00AD322B">
        <w:rPr>
          <w:rFonts w:asciiTheme="majorHAnsi" w:hAnsiTheme="majorHAnsi" w:cstheme="majorHAnsi"/>
        </w:rPr>
        <w:t>d, oltre 5 milioni di persone</w:t>
      </w:r>
      <w:r w:rsidR="00B247A2" w:rsidRPr="00AD322B">
        <w:rPr>
          <w:rFonts w:asciiTheme="majorHAnsi" w:hAnsiTheme="majorHAnsi" w:cstheme="majorHAnsi"/>
        </w:rPr>
        <w:t xml:space="preserve">, è destinato a lasciare un segno permanente nell’organizzazione del </w:t>
      </w:r>
      <w:r w:rsidR="00AF4568" w:rsidRPr="00AD322B">
        <w:rPr>
          <w:rFonts w:asciiTheme="majorHAnsi" w:hAnsiTheme="majorHAnsi" w:cstheme="majorHAnsi"/>
        </w:rPr>
        <w:t xml:space="preserve">mondo del </w:t>
      </w:r>
      <w:r w:rsidR="00B247A2" w:rsidRPr="00AD322B">
        <w:rPr>
          <w:rFonts w:asciiTheme="majorHAnsi" w:hAnsiTheme="majorHAnsi" w:cstheme="majorHAnsi"/>
        </w:rPr>
        <w:t>lavoro.</w:t>
      </w:r>
      <w:r w:rsidR="00E03D48" w:rsidRPr="00AD322B">
        <w:rPr>
          <w:rFonts w:asciiTheme="majorHAnsi" w:hAnsiTheme="majorHAnsi" w:cstheme="majorHAnsi"/>
        </w:rPr>
        <w:t xml:space="preserve"> Una tendenza messa in atto soprattutto dalle </w:t>
      </w:r>
      <w:r w:rsidR="00B247A2" w:rsidRPr="00AD322B">
        <w:rPr>
          <w:rFonts w:asciiTheme="majorHAnsi" w:hAnsiTheme="majorHAnsi" w:cstheme="majorHAnsi"/>
        </w:rPr>
        <w:t>grandi imprese</w:t>
      </w:r>
      <w:r w:rsidR="00111CA0" w:rsidRPr="00AD322B">
        <w:rPr>
          <w:rFonts w:asciiTheme="majorHAnsi" w:hAnsiTheme="majorHAnsi" w:cstheme="majorHAnsi"/>
        </w:rPr>
        <w:t xml:space="preserve"> dove</w:t>
      </w:r>
      <w:r w:rsidR="00E03D48" w:rsidRPr="00AD322B">
        <w:rPr>
          <w:rFonts w:asciiTheme="majorHAnsi" w:hAnsiTheme="majorHAnsi" w:cstheme="majorHAnsi"/>
        </w:rPr>
        <w:t xml:space="preserve"> oggi la</w:t>
      </w:r>
      <w:r w:rsidR="00B247A2" w:rsidRPr="00AD322B">
        <w:rPr>
          <w:rFonts w:asciiTheme="majorHAnsi" w:hAnsiTheme="majorHAnsi" w:cstheme="majorHAnsi"/>
        </w:rPr>
        <w:t>vora da remoto</w:t>
      </w:r>
      <w:r w:rsidR="00E03D48" w:rsidRPr="00AD322B">
        <w:rPr>
          <w:rFonts w:asciiTheme="majorHAnsi" w:hAnsiTheme="majorHAnsi" w:cstheme="majorHAnsi"/>
        </w:rPr>
        <w:t xml:space="preserve"> il 54</w:t>
      </w:r>
      <w:r w:rsidR="00111CA0" w:rsidRPr="00AD322B">
        <w:rPr>
          <w:rFonts w:asciiTheme="majorHAnsi" w:hAnsiTheme="majorHAnsi" w:cstheme="majorHAnsi"/>
        </w:rPr>
        <w:t>%</w:t>
      </w:r>
      <w:r w:rsidR="00E03D48" w:rsidRPr="00AD322B">
        <w:rPr>
          <w:rFonts w:asciiTheme="majorHAnsi" w:hAnsiTheme="majorHAnsi" w:cstheme="majorHAnsi"/>
        </w:rPr>
        <w:t xml:space="preserve"> dei dipendenti</w:t>
      </w:r>
      <w:r w:rsidR="00111CA0" w:rsidRPr="00AD322B">
        <w:rPr>
          <w:rFonts w:asciiTheme="majorHAnsi" w:hAnsiTheme="majorHAnsi" w:cstheme="majorHAnsi"/>
        </w:rPr>
        <w:t>.</w:t>
      </w:r>
      <w:r w:rsidR="00AF4568" w:rsidRPr="00AD322B">
        <w:rPr>
          <w:rFonts w:asciiTheme="majorHAnsi" w:hAnsiTheme="majorHAnsi" w:cstheme="majorHAnsi"/>
        </w:rPr>
        <w:t xml:space="preserve"> </w:t>
      </w:r>
      <w:r w:rsidR="00111CA0" w:rsidRPr="00AD322B">
        <w:rPr>
          <w:rFonts w:asciiTheme="majorHAnsi" w:hAnsiTheme="majorHAnsi" w:cstheme="majorHAnsi"/>
        </w:rPr>
        <w:t>L’Istituto Nazionale per l’Analisi delle Politiche p</w:t>
      </w:r>
      <w:r w:rsidR="00AF4568" w:rsidRPr="00AD322B">
        <w:rPr>
          <w:rFonts w:asciiTheme="majorHAnsi" w:hAnsiTheme="majorHAnsi" w:cstheme="majorHAnsi"/>
        </w:rPr>
        <w:t xml:space="preserve">ubbliche ha organizzato un </w:t>
      </w:r>
      <w:r w:rsidR="00415E1F" w:rsidRPr="00AD322B">
        <w:rPr>
          <w:rFonts w:asciiTheme="majorHAnsi" w:hAnsiTheme="majorHAnsi" w:cstheme="majorHAnsi"/>
        </w:rPr>
        <w:t xml:space="preserve">secondo </w:t>
      </w:r>
      <w:r w:rsidR="00AF4568" w:rsidRPr="00AD322B">
        <w:rPr>
          <w:rFonts w:asciiTheme="majorHAnsi" w:hAnsiTheme="majorHAnsi" w:cstheme="majorHAnsi"/>
        </w:rPr>
        <w:t>webin</w:t>
      </w:r>
      <w:r w:rsidR="00111CA0" w:rsidRPr="00AD322B">
        <w:rPr>
          <w:rFonts w:asciiTheme="majorHAnsi" w:hAnsiTheme="majorHAnsi" w:cstheme="majorHAnsi"/>
        </w:rPr>
        <w:t>ar (</w:t>
      </w:r>
      <w:r w:rsidR="00AF4568" w:rsidRPr="00AD322B">
        <w:rPr>
          <w:rFonts w:asciiTheme="majorHAnsi" w:hAnsiTheme="majorHAnsi" w:cstheme="majorHAnsi"/>
        </w:rPr>
        <w:t xml:space="preserve">martedì </w:t>
      </w:r>
      <w:r w:rsidR="00111CA0" w:rsidRPr="00AD322B">
        <w:rPr>
          <w:rFonts w:asciiTheme="majorHAnsi" w:hAnsiTheme="majorHAnsi" w:cstheme="majorHAnsi"/>
        </w:rPr>
        <w:t xml:space="preserve">20 aprile </w:t>
      </w:r>
      <w:r w:rsidR="00AF4568" w:rsidRPr="00AD322B">
        <w:rPr>
          <w:rFonts w:asciiTheme="majorHAnsi" w:hAnsiTheme="majorHAnsi" w:cstheme="majorHAnsi"/>
        </w:rPr>
        <w:t>d</w:t>
      </w:r>
      <w:r w:rsidR="00AD322B">
        <w:rPr>
          <w:rFonts w:asciiTheme="majorHAnsi" w:hAnsiTheme="majorHAnsi" w:cstheme="majorHAnsi"/>
        </w:rPr>
        <w:t>alle ore 14.3</w:t>
      </w:r>
      <w:r w:rsidR="00111CA0" w:rsidRPr="00AD322B">
        <w:rPr>
          <w:rFonts w:asciiTheme="majorHAnsi" w:hAnsiTheme="majorHAnsi" w:cstheme="majorHAnsi"/>
        </w:rPr>
        <w:t xml:space="preserve">0) </w:t>
      </w:r>
      <w:r w:rsidR="00415E1F" w:rsidRPr="00AD322B">
        <w:rPr>
          <w:rFonts w:asciiTheme="majorHAnsi" w:hAnsiTheme="majorHAnsi" w:cstheme="majorHAnsi"/>
        </w:rPr>
        <w:t xml:space="preserve">sullo “smart work” per </w:t>
      </w:r>
      <w:r w:rsidR="00111CA0" w:rsidRPr="00AD322B">
        <w:rPr>
          <w:rFonts w:asciiTheme="majorHAnsi" w:hAnsiTheme="majorHAnsi" w:cstheme="majorHAnsi"/>
        </w:rPr>
        <w:t>mette</w:t>
      </w:r>
      <w:r w:rsidR="00415E1F" w:rsidRPr="00AD322B">
        <w:rPr>
          <w:rFonts w:asciiTheme="majorHAnsi" w:hAnsiTheme="majorHAnsi" w:cstheme="majorHAnsi"/>
        </w:rPr>
        <w:t>re</w:t>
      </w:r>
      <w:r w:rsidR="00111CA0" w:rsidRPr="00AD322B">
        <w:rPr>
          <w:rFonts w:asciiTheme="majorHAnsi" w:hAnsiTheme="majorHAnsi" w:cstheme="majorHAnsi"/>
        </w:rPr>
        <w:t xml:space="preserve"> a confronto le esperienze di grandi aziende come </w:t>
      </w:r>
      <w:r w:rsidR="00E03D48" w:rsidRPr="00AD322B">
        <w:rPr>
          <w:rFonts w:asciiTheme="majorHAnsi" w:hAnsiTheme="majorHAnsi" w:cstheme="majorHAnsi"/>
          <w:b/>
        </w:rPr>
        <w:t>Poste Italiane, Enel, Tim,</w:t>
      </w:r>
      <w:r w:rsidR="00AF4568" w:rsidRPr="00AD322B">
        <w:rPr>
          <w:rFonts w:asciiTheme="majorHAnsi" w:hAnsiTheme="majorHAnsi" w:cstheme="majorHAnsi"/>
          <w:b/>
        </w:rPr>
        <w:t xml:space="preserve"> Leonardo, Groupa</w:t>
      </w:r>
      <w:r w:rsidR="00E03D48" w:rsidRPr="00AD322B">
        <w:rPr>
          <w:rFonts w:asciiTheme="majorHAnsi" w:hAnsiTheme="majorHAnsi" w:cstheme="majorHAnsi"/>
          <w:b/>
        </w:rPr>
        <w:t>ma</w:t>
      </w:r>
      <w:r w:rsidR="00111CA0" w:rsidRPr="00AD322B">
        <w:rPr>
          <w:rFonts w:asciiTheme="majorHAnsi" w:hAnsiTheme="majorHAnsi" w:cstheme="majorHAnsi"/>
        </w:rPr>
        <w:t xml:space="preserve"> </w:t>
      </w:r>
      <w:r w:rsidR="00111CA0" w:rsidRPr="00AD322B">
        <w:rPr>
          <w:rFonts w:asciiTheme="majorHAnsi" w:hAnsiTheme="majorHAnsi" w:cstheme="majorHAnsi"/>
          <w:iCs/>
          <w:shd w:val="clear" w:color="auto" w:fill="FFFFFF"/>
        </w:rPr>
        <w:t>che già</w:t>
      </w:r>
      <w:r w:rsidR="00AF4568" w:rsidRPr="00AD322B">
        <w:rPr>
          <w:rFonts w:asciiTheme="majorHAnsi" w:hAnsiTheme="majorHAnsi" w:cstheme="majorHAnsi"/>
          <w:iCs/>
          <w:shd w:val="clear" w:color="auto" w:fill="FFFFFF"/>
        </w:rPr>
        <w:t>,</w:t>
      </w:r>
      <w:r w:rsidR="00111CA0" w:rsidRPr="00AD322B">
        <w:rPr>
          <w:rFonts w:asciiTheme="majorHAnsi" w:hAnsiTheme="majorHAnsi" w:cstheme="majorHAnsi"/>
          <w:iCs/>
          <w:shd w:val="clear" w:color="auto" w:fill="FFFFFF"/>
        </w:rPr>
        <w:t xml:space="preserve"> prima della pandemia</w:t>
      </w:r>
      <w:r w:rsidR="00AF4568" w:rsidRPr="00AD322B">
        <w:rPr>
          <w:rFonts w:asciiTheme="majorHAnsi" w:hAnsiTheme="majorHAnsi" w:cstheme="majorHAnsi"/>
          <w:iCs/>
          <w:shd w:val="clear" w:color="auto" w:fill="FFFFFF"/>
        </w:rPr>
        <w:t>,</w:t>
      </w:r>
      <w:r w:rsidR="00111CA0" w:rsidRPr="00AD322B">
        <w:rPr>
          <w:rFonts w:asciiTheme="majorHAnsi" w:hAnsiTheme="majorHAnsi" w:cstheme="majorHAnsi"/>
          <w:iCs/>
          <w:shd w:val="clear" w:color="auto" w:fill="FFFFFF"/>
        </w:rPr>
        <w:t xml:space="preserve"> avevano iniziato a riorganizzare il lavoro tramite le potenzialità offerte dalle nuove tecnologie e che continueranno su questa strada.</w:t>
      </w:r>
      <w:r w:rsidR="00111CA0" w:rsidRPr="00AD322B">
        <w:rPr>
          <w:rFonts w:asciiTheme="majorHAnsi" w:hAnsiTheme="majorHAnsi" w:cstheme="majorHAnsi"/>
          <w:i/>
          <w:iCs/>
          <w:shd w:val="clear" w:color="auto" w:fill="FFFFFF"/>
        </w:rPr>
        <w:t xml:space="preserve"> </w:t>
      </w:r>
    </w:p>
    <w:p w14:paraId="68629652" w14:textId="0D32EF0E" w:rsidR="00E03D48" w:rsidRPr="00AD322B" w:rsidRDefault="00111CA0" w:rsidP="002E305F">
      <w:pPr>
        <w:pStyle w:val="NormaleWeb"/>
        <w:jc w:val="both"/>
        <w:rPr>
          <w:rFonts w:asciiTheme="majorHAnsi" w:hAnsiTheme="majorHAnsi" w:cstheme="majorHAnsi"/>
        </w:rPr>
      </w:pPr>
      <w:r w:rsidRPr="00AD322B">
        <w:rPr>
          <w:rFonts w:asciiTheme="majorHAnsi" w:hAnsiTheme="majorHAnsi" w:cstheme="majorHAnsi"/>
          <w:iCs/>
          <w:shd w:val="clear" w:color="auto" w:fill="FFFFFF"/>
        </w:rPr>
        <w:t>Ad aprire i lavori sarà il presidente dell</w:t>
      </w:r>
      <w:r w:rsidR="00AF4568" w:rsidRPr="00AD322B">
        <w:rPr>
          <w:rFonts w:asciiTheme="majorHAnsi" w:hAnsiTheme="majorHAnsi" w:cstheme="majorHAnsi"/>
          <w:iCs/>
          <w:shd w:val="clear" w:color="auto" w:fill="FFFFFF"/>
        </w:rPr>
        <w:t>’INAPP</w:t>
      </w:r>
      <w:r w:rsidRPr="00AD322B">
        <w:rPr>
          <w:rFonts w:asciiTheme="majorHAnsi" w:hAnsiTheme="majorHAnsi" w:cstheme="majorHAnsi"/>
          <w:iCs/>
          <w:shd w:val="clear" w:color="auto" w:fill="FFFFFF"/>
        </w:rPr>
        <w:t xml:space="preserve">, prof. </w:t>
      </w:r>
      <w:r w:rsidRPr="00AD322B">
        <w:rPr>
          <w:rFonts w:asciiTheme="majorHAnsi" w:hAnsiTheme="majorHAnsi" w:cstheme="majorHAnsi"/>
          <w:b/>
          <w:iCs/>
          <w:shd w:val="clear" w:color="auto" w:fill="FFFFFF"/>
        </w:rPr>
        <w:t>Sebastiano Fadda</w:t>
      </w:r>
      <w:r w:rsidRPr="00AD322B">
        <w:rPr>
          <w:rFonts w:asciiTheme="majorHAnsi" w:hAnsiTheme="majorHAnsi" w:cstheme="majorHAnsi"/>
          <w:iCs/>
          <w:shd w:val="clear" w:color="auto" w:fill="FFFFFF"/>
        </w:rPr>
        <w:t xml:space="preserve"> che rappresenta anche l’Istituto nell’Osservatorio sul lavoro agile nella PA del Dipartimento della Funzione Pubblica, cui seguirà l’intervento di </w:t>
      </w:r>
      <w:r w:rsidRPr="00AD322B">
        <w:rPr>
          <w:rFonts w:asciiTheme="majorHAnsi" w:hAnsiTheme="majorHAnsi" w:cstheme="majorHAnsi"/>
          <w:b/>
          <w:iCs/>
          <w:shd w:val="clear" w:color="auto" w:fill="FFFFFF"/>
        </w:rPr>
        <w:t>Mario Casoni</w:t>
      </w:r>
      <w:r w:rsidRPr="00AD322B">
        <w:rPr>
          <w:rFonts w:asciiTheme="majorHAnsi" w:hAnsiTheme="majorHAnsi" w:cstheme="majorHAnsi"/>
          <w:iCs/>
          <w:shd w:val="clear" w:color="auto" w:fill="FFFFFF"/>
        </w:rPr>
        <w:t>,</w:t>
      </w:r>
      <w:r w:rsidR="00AF4568" w:rsidRPr="00AD322B">
        <w:rPr>
          <w:rFonts w:asciiTheme="majorHAnsi" w:hAnsiTheme="majorHAnsi" w:cstheme="majorHAnsi"/>
          <w:iCs/>
          <w:shd w:val="clear" w:color="auto" w:fill="FFFFFF"/>
        </w:rPr>
        <w:t xml:space="preserve"> </w:t>
      </w:r>
      <w:r w:rsidRPr="00AD322B">
        <w:rPr>
          <w:rFonts w:asciiTheme="majorHAnsi" w:hAnsiTheme="majorHAnsi" w:cstheme="majorHAnsi"/>
          <w:i/>
          <w:iCs/>
          <w:shd w:val="clear" w:color="auto" w:fill="FFFFFF"/>
        </w:rPr>
        <w:t>Digital Transformation Director</w:t>
      </w:r>
      <w:r w:rsidRPr="00AD322B">
        <w:rPr>
          <w:rFonts w:asciiTheme="majorHAnsi" w:hAnsiTheme="majorHAnsi" w:cstheme="majorHAnsi"/>
          <w:iCs/>
          <w:shd w:val="clear" w:color="auto" w:fill="FFFFFF"/>
        </w:rPr>
        <w:t xml:space="preserve"> PTC, in materia di tecnologie innovative per l’evoluzione dell’organizzazione del lavoro.</w:t>
      </w:r>
      <w:r w:rsidRPr="00AD322B">
        <w:rPr>
          <w:rFonts w:asciiTheme="majorHAnsi" w:hAnsiTheme="majorHAnsi" w:cstheme="majorHAnsi"/>
        </w:rPr>
        <w:t xml:space="preserve"> Seguiranno po</w:t>
      </w:r>
      <w:r w:rsidR="00AF4568" w:rsidRPr="00AD322B">
        <w:rPr>
          <w:rFonts w:asciiTheme="majorHAnsi" w:hAnsiTheme="majorHAnsi" w:cstheme="majorHAnsi"/>
        </w:rPr>
        <w:t xml:space="preserve">i le </w:t>
      </w:r>
      <w:r w:rsidR="00AF4568" w:rsidRPr="00AD322B">
        <w:rPr>
          <w:rFonts w:asciiTheme="majorHAnsi" w:hAnsiTheme="majorHAnsi" w:cstheme="majorHAnsi"/>
          <w:i/>
        </w:rPr>
        <w:t>case history</w:t>
      </w:r>
      <w:r w:rsidR="00AF4568" w:rsidRPr="00AD322B">
        <w:rPr>
          <w:rFonts w:asciiTheme="majorHAnsi" w:hAnsiTheme="majorHAnsi" w:cstheme="majorHAnsi"/>
        </w:rPr>
        <w:t xml:space="preserve"> raccontate rispettivamente da </w:t>
      </w:r>
      <w:r w:rsidR="00AF4568" w:rsidRPr="00AD322B">
        <w:rPr>
          <w:rFonts w:asciiTheme="majorHAnsi" w:hAnsiTheme="majorHAnsi" w:cstheme="majorHAnsi"/>
          <w:b/>
        </w:rPr>
        <w:t>Donato Ficorilli</w:t>
      </w:r>
      <w:r w:rsidR="00AF4568" w:rsidRPr="00AD322B">
        <w:rPr>
          <w:rFonts w:asciiTheme="majorHAnsi" w:hAnsiTheme="majorHAnsi" w:cstheme="majorHAnsi"/>
        </w:rPr>
        <w:t xml:space="preserve">, responsabile gestione del personale di Banco Posta e centro studi Hr, </w:t>
      </w:r>
      <w:r w:rsidR="00AF4568" w:rsidRPr="00AD322B">
        <w:rPr>
          <w:rFonts w:asciiTheme="majorHAnsi" w:hAnsiTheme="majorHAnsi" w:cstheme="majorHAnsi"/>
          <w:b/>
        </w:rPr>
        <w:t>Nicoletta Rocca</w:t>
      </w:r>
      <w:r w:rsidR="00AF4568" w:rsidRPr="00AD322B">
        <w:rPr>
          <w:rFonts w:asciiTheme="majorHAnsi" w:hAnsiTheme="majorHAnsi" w:cstheme="majorHAnsi"/>
        </w:rPr>
        <w:t xml:space="preserve">, </w:t>
      </w:r>
      <w:r w:rsidR="00AF4568" w:rsidRPr="00AD322B">
        <w:rPr>
          <w:rFonts w:asciiTheme="majorHAnsi" w:hAnsiTheme="majorHAnsi" w:cstheme="majorHAnsi"/>
          <w:i/>
        </w:rPr>
        <w:t>head of people and organization global digital solutions</w:t>
      </w:r>
      <w:r w:rsidR="00AF4568" w:rsidRPr="00AD322B">
        <w:rPr>
          <w:rFonts w:asciiTheme="majorHAnsi" w:hAnsiTheme="majorHAnsi" w:cstheme="majorHAnsi"/>
        </w:rPr>
        <w:t xml:space="preserve"> di Enel, </w:t>
      </w:r>
      <w:r w:rsidR="00D3341B">
        <w:rPr>
          <w:rFonts w:asciiTheme="majorHAnsi" w:hAnsiTheme="majorHAnsi" w:cstheme="majorHAnsi"/>
          <w:b/>
        </w:rPr>
        <w:t>Giovanna</w:t>
      </w:r>
      <w:bookmarkStart w:id="0" w:name="_GoBack"/>
      <w:bookmarkEnd w:id="0"/>
      <w:r w:rsidR="00AF4568" w:rsidRPr="00AD322B">
        <w:rPr>
          <w:rFonts w:asciiTheme="majorHAnsi" w:hAnsiTheme="majorHAnsi" w:cstheme="majorHAnsi"/>
          <w:b/>
        </w:rPr>
        <w:t xml:space="preserve"> Bellezza</w:t>
      </w:r>
      <w:r w:rsidR="00AF4568" w:rsidRPr="00AD322B">
        <w:rPr>
          <w:rFonts w:asciiTheme="majorHAnsi" w:hAnsiTheme="majorHAnsi" w:cstheme="majorHAnsi"/>
        </w:rPr>
        <w:t xml:space="preserve"> responsabile relazioni industriali di Tim, </w:t>
      </w:r>
      <w:r w:rsidR="00AF4568" w:rsidRPr="00AD322B">
        <w:rPr>
          <w:rFonts w:asciiTheme="majorHAnsi" w:hAnsiTheme="majorHAnsi" w:cstheme="majorHAnsi"/>
          <w:b/>
        </w:rPr>
        <w:t>Cristina Cofacci</w:t>
      </w:r>
      <w:r w:rsidR="00AF4568" w:rsidRPr="00AD322B">
        <w:rPr>
          <w:rFonts w:asciiTheme="majorHAnsi" w:hAnsiTheme="majorHAnsi" w:cstheme="majorHAnsi"/>
        </w:rPr>
        <w:t xml:space="preserve">, </w:t>
      </w:r>
      <w:r w:rsidR="00AF4568" w:rsidRPr="00AD322B">
        <w:rPr>
          <w:rFonts w:asciiTheme="majorHAnsi" w:hAnsiTheme="majorHAnsi" w:cstheme="majorHAnsi"/>
          <w:i/>
        </w:rPr>
        <w:t>head of industrial relations and labour law</w:t>
      </w:r>
      <w:r w:rsidR="00AF4568" w:rsidRPr="00AD322B">
        <w:rPr>
          <w:rFonts w:asciiTheme="majorHAnsi" w:hAnsiTheme="majorHAnsi" w:cstheme="majorHAnsi"/>
        </w:rPr>
        <w:t xml:space="preserve"> di Leonardo, </w:t>
      </w:r>
      <w:r w:rsidR="00AF4568" w:rsidRPr="00AD322B">
        <w:rPr>
          <w:rFonts w:asciiTheme="majorHAnsi" w:hAnsiTheme="majorHAnsi" w:cstheme="majorHAnsi"/>
          <w:b/>
        </w:rPr>
        <w:t>Francesco Mastrandrea</w:t>
      </w:r>
      <w:r w:rsidR="00AF4568" w:rsidRPr="00AD322B">
        <w:rPr>
          <w:rFonts w:asciiTheme="majorHAnsi" w:hAnsiTheme="majorHAnsi" w:cstheme="majorHAnsi"/>
        </w:rPr>
        <w:t xml:space="preserve"> direttore sistemi</w:t>
      </w:r>
      <w:r w:rsidR="00EB3BAB" w:rsidRPr="00AD322B">
        <w:rPr>
          <w:rFonts w:asciiTheme="majorHAnsi" w:hAnsiTheme="majorHAnsi" w:cstheme="majorHAnsi"/>
        </w:rPr>
        <w:t xml:space="preserve"> e servizi di Groupama.</w:t>
      </w:r>
      <w:r w:rsidR="004E331A" w:rsidRPr="00AD322B">
        <w:rPr>
          <w:rFonts w:asciiTheme="majorHAnsi" w:hAnsiTheme="majorHAnsi" w:cstheme="majorHAnsi"/>
        </w:rPr>
        <w:t xml:space="preserve"> Il Direttore Generale dell’INAPP, dott. </w:t>
      </w:r>
      <w:r w:rsidR="00AD322B" w:rsidRPr="0017273A">
        <w:rPr>
          <w:rFonts w:asciiTheme="majorHAnsi" w:hAnsiTheme="majorHAnsi" w:cstheme="majorHAnsi"/>
          <w:b/>
        </w:rPr>
        <w:t>Santo</w:t>
      </w:r>
      <w:r w:rsidR="00AD322B" w:rsidRPr="00AD322B">
        <w:rPr>
          <w:rFonts w:asciiTheme="majorHAnsi" w:hAnsiTheme="majorHAnsi" w:cstheme="majorHAnsi"/>
        </w:rPr>
        <w:t xml:space="preserve"> </w:t>
      </w:r>
      <w:r w:rsidR="004E331A" w:rsidRPr="00AD322B">
        <w:rPr>
          <w:rFonts w:asciiTheme="majorHAnsi" w:hAnsiTheme="majorHAnsi" w:cstheme="majorHAnsi"/>
          <w:b/>
          <w:bCs/>
        </w:rPr>
        <w:t>Darko Grillo</w:t>
      </w:r>
      <w:r w:rsidR="004E331A" w:rsidRPr="00AD322B">
        <w:rPr>
          <w:rFonts w:asciiTheme="majorHAnsi" w:hAnsiTheme="majorHAnsi" w:cstheme="majorHAnsi"/>
        </w:rPr>
        <w:t xml:space="preserve"> formulerà alcuni commenti conclusivi.</w:t>
      </w:r>
    </w:p>
    <w:p w14:paraId="292DB75C" w14:textId="3F776B0C" w:rsidR="00B247A2" w:rsidRPr="00AD322B" w:rsidRDefault="00111CA0" w:rsidP="002E305F">
      <w:pPr>
        <w:jc w:val="both"/>
        <w:rPr>
          <w:rFonts w:asciiTheme="majorHAnsi" w:hAnsiTheme="majorHAnsi" w:cstheme="majorHAnsi"/>
          <w:sz w:val="24"/>
          <w:szCs w:val="24"/>
        </w:rPr>
      </w:pPr>
      <w:r w:rsidRPr="00AD322B">
        <w:rPr>
          <w:rFonts w:asciiTheme="majorHAnsi" w:hAnsiTheme="majorHAnsi" w:cstheme="majorHAnsi"/>
          <w:sz w:val="24"/>
          <w:szCs w:val="24"/>
        </w:rPr>
        <w:lastRenderedPageBreak/>
        <w:t>“Indietro non si torna, ma come bis</w:t>
      </w:r>
      <w:r w:rsidR="00AD322B" w:rsidRPr="00AD322B">
        <w:rPr>
          <w:rFonts w:asciiTheme="majorHAnsi" w:hAnsiTheme="majorHAnsi" w:cstheme="majorHAnsi"/>
          <w:sz w:val="24"/>
          <w:szCs w:val="24"/>
        </w:rPr>
        <w:t xml:space="preserve">ogna andare avanti? Certamente </w:t>
      </w:r>
      <w:r w:rsidR="0063349F" w:rsidRPr="00AD322B">
        <w:rPr>
          <w:rFonts w:asciiTheme="majorHAnsi" w:hAnsiTheme="majorHAnsi" w:cstheme="majorHAnsi"/>
          <w:sz w:val="24"/>
          <w:szCs w:val="24"/>
        </w:rPr>
        <w:t xml:space="preserve">la </w:t>
      </w:r>
      <w:r w:rsidR="00742FEC" w:rsidRPr="00AD322B">
        <w:rPr>
          <w:rFonts w:asciiTheme="majorHAnsi" w:hAnsiTheme="majorHAnsi" w:cstheme="majorHAnsi"/>
          <w:sz w:val="24"/>
          <w:szCs w:val="24"/>
        </w:rPr>
        <w:t xml:space="preserve">tendenza evolutiva </w:t>
      </w:r>
      <w:r w:rsidR="00B247A2" w:rsidRPr="00AD322B">
        <w:rPr>
          <w:rFonts w:asciiTheme="majorHAnsi" w:hAnsiTheme="majorHAnsi" w:cstheme="majorHAnsi"/>
          <w:sz w:val="24"/>
          <w:szCs w:val="24"/>
        </w:rPr>
        <w:t xml:space="preserve">è </w:t>
      </w:r>
      <w:r w:rsidR="00DA5D99" w:rsidRPr="00AD322B">
        <w:rPr>
          <w:rFonts w:asciiTheme="majorHAnsi" w:hAnsiTheme="majorHAnsi" w:cstheme="majorHAnsi"/>
          <w:sz w:val="24"/>
          <w:szCs w:val="24"/>
        </w:rPr>
        <w:t>quella de</w:t>
      </w:r>
      <w:r w:rsidR="00B247A2" w:rsidRPr="00AD322B">
        <w:rPr>
          <w:rFonts w:asciiTheme="majorHAnsi" w:hAnsiTheme="majorHAnsi" w:cstheme="majorHAnsi"/>
          <w:sz w:val="24"/>
          <w:szCs w:val="24"/>
        </w:rPr>
        <w:t>l lavoro ibrido</w:t>
      </w:r>
      <w:r w:rsidRPr="00AD322B">
        <w:rPr>
          <w:rFonts w:asciiTheme="majorHAnsi" w:hAnsiTheme="majorHAnsi" w:cstheme="majorHAnsi"/>
          <w:sz w:val="24"/>
          <w:szCs w:val="24"/>
        </w:rPr>
        <w:t xml:space="preserve"> – ha spiegato Se</w:t>
      </w:r>
      <w:r w:rsidR="00DA5D99" w:rsidRPr="00AD322B">
        <w:rPr>
          <w:rFonts w:asciiTheme="majorHAnsi" w:hAnsiTheme="majorHAnsi" w:cstheme="majorHAnsi"/>
          <w:sz w:val="24"/>
          <w:szCs w:val="24"/>
        </w:rPr>
        <w:t>bastiano Fadda, presidente INAPP</w:t>
      </w:r>
      <w:r w:rsidRPr="00AD322B">
        <w:rPr>
          <w:rFonts w:asciiTheme="majorHAnsi" w:hAnsiTheme="majorHAnsi" w:cstheme="majorHAnsi"/>
          <w:sz w:val="24"/>
          <w:szCs w:val="24"/>
        </w:rPr>
        <w:t xml:space="preserve"> – </w:t>
      </w:r>
      <w:r w:rsidR="0063349F" w:rsidRPr="00AD322B">
        <w:rPr>
          <w:rFonts w:asciiTheme="majorHAnsi" w:hAnsiTheme="majorHAnsi" w:cstheme="majorHAnsi"/>
          <w:sz w:val="24"/>
          <w:szCs w:val="24"/>
        </w:rPr>
        <w:t xml:space="preserve">con una efficiente combinazione di lavoro in presenza e da remoto capace di garantire sia i vantaggi del primo (come, per esempio, </w:t>
      </w:r>
      <w:r w:rsidR="002E305F" w:rsidRPr="00AD322B">
        <w:rPr>
          <w:rFonts w:asciiTheme="majorHAnsi" w:hAnsiTheme="majorHAnsi" w:cstheme="majorHAnsi"/>
          <w:sz w:val="24"/>
          <w:szCs w:val="24"/>
        </w:rPr>
        <w:t xml:space="preserve">le relazioni interpersonali, il senso di appartenenza, il potenziale </w:t>
      </w:r>
      <w:r w:rsidR="00F00C99" w:rsidRPr="00AD322B">
        <w:rPr>
          <w:rFonts w:asciiTheme="majorHAnsi" w:hAnsiTheme="majorHAnsi" w:cstheme="majorHAnsi"/>
          <w:sz w:val="24"/>
          <w:szCs w:val="24"/>
        </w:rPr>
        <w:t xml:space="preserve">creativo del lavoro di gruppo) </w:t>
      </w:r>
      <w:r w:rsidR="0063349F" w:rsidRPr="00AD322B">
        <w:rPr>
          <w:rFonts w:asciiTheme="majorHAnsi" w:hAnsiTheme="majorHAnsi" w:cstheme="majorHAnsi"/>
          <w:sz w:val="24"/>
          <w:szCs w:val="24"/>
        </w:rPr>
        <w:t>sia quelli del secondo</w:t>
      </w:r>
      <w:r w:rsidR="00363FD5" w:rsidRPr="00AD322B">
        <w:rPr>
          <w:rFonts w:asciiTheme="majorHAnsi" w:hAnsiTheme="majorHAnsi" w:cstheme="majorHAnsi"/>
          <w:sz w:val="24"/>
          <w:szCs w:val="24"/>
        </w:rPr>
        <w:t xml:space="preserve"> </w:t>
      </w:r>
      <w:r w:rsidR="002E305F" w:rsidRPr="00AD322B">
        <w:rPr>
          <w:rFonts w:asciiTheme="majorHAnsi" w:hAnsiTheme="majorHAnsi" w:cstheme="majorHAnsi"/>
          <w:sz w:val="24"/>
          <w:szCs w:val="24"/>
        </w:rPr>
        <w:t>(</w:t>
      </w:r>
      <w:r w:rsidR="0063349F" w:rsidRPr="00AD322B">
        <w:rPr>
          <w:rFonts w:asciiTheme="majorHAnsi" w:hAnsiTheme="majorHAnsi" w:cstheme="majorHAnsi"/>
          <w:sz w:val="24"/>
          <w:szCs w:val="24"/>
        </w:rPr>
        <w:t xml:space="preserve">come </w:t>
      </w:r>
      <w:r w:rsidR="002E305F" w:rsidRPr="00AD322B">
        <w:rPr>
          <w:rFonts w:asciiTheme="majorHAnsi" w:hAnsiTheme="majorHAnsi" w:cstheme="majorHAnsi"/>
          <w:sz w:val="24"/>
          <w:szCs w:val="24"/>
        </w:rPr>
        <w:t>maggiore efficienza,</w:t>
      </w:r>
      <w:r w:rsidR="00415E1F" w:rsidRPr="00AD322B">
        <w:rPr>
          <w:rFonts w:asciiTheme="majorHAnsi" w:hAnsiTheme="majorHAnsi" w:cstheme="majorHAnsi"/>
          <w:sz w:val="24"/>
          <w:szCs w:val="24"/>
        </w:rPr>
        <w:t xml:space="preserve"> risparm</w:t>
      </w:r>
      <w:r w:rsidR="00AD322B" w:rsidRPr="00AD322B">
        <w:rPr>
          <w:rFonts w:asciiTheme="majorHAnsi" w:hAnsiTheme="majorHAnsi" w:cstheme="majorHAnsi"/>
          <w:sz w:val="24"/>
          <w:szCs w:val="24"/>
        </w:rPr>
        <w:t>io di tempo per gli spostamenti,</w:t>
      </w:r>
      <w:r w:rsidR="002E305F" w:rsidRPr="00AD322B">
        <w:rPr>
          <w:rFonts w:asciiTheme="majorHAnsi" w:hAnsiTheme="majorHAnsi" w:cstheme="majorHAnsi"/>
          <w:sz w:val="24"/>
          <w:szCs w:val="24"/>
        </w:rPr>
        <w:t xml:space="preserve"> possibilità di gestire in autonomia </w:t>
      </w:r>
      <w:r w:rsidR="00DA5D99" w:rsidRPr="00AD322B">
        <w:rPr>
          <w:rFonts w:asciiTheme="majorHAnsi" w:hAnsiTheme="majorHAnsi" w:cstheme="majorHAnsi"/>
          <w:sz w:val="24"/>
          <w:szCs w:val="24"/>
        </w:rPr>
        <w:t>i propri impegni</w:t>
      </w:r>
      <w:r w:rsidR="002E305F" w:rsidRPr="00AD322B">
        <w:rPr>
          <w:rFonts w:asciiTheme="majorHAnsi" w:hAnsiTheme="majorHAnsi" w:cstheme="majorHAnsi"/>
          <w:sz w:val="24"/>
          <w:szCs w:val="24"/>
        </w:rPr>
        <w:t xml:space="preserve">). Per questo </w:t>
      </w:r>
      <w:r w:rsidR="00B247A2" w:rsidRPr="00AD322B">
        <w:rPr>
          <w:rFonts w:asciiTheme="majorHAnsi" w:hAnsiTheme="majorHAnsi" w:cstheme="majorHAnsi"/>
          <w:sz w:val="24"/>
          <w:szCs w:val="24"/>
        </w:rPr>
        <w:t>le imprese dovranno investire per dotare i dipendenti degli strumenti e della formazione neces</w:t>
      </w:r>
      <w:r w:rsidR="00DA5D99" w:rsidRPr="00AD322B">
        <w:rPr>
          <w:rFonts w:asciiTheme="majorHAnsi" w:hAnsiTheme="majorHAnsi" w:cstheme="majorHAnsi"/>
          <w:sz w:val="24"/>
          <w:szCs w:val="24"/>
        </w:rPr>
        <w:t>sari a consolidare</w:t>
      </w:r>
      <w:r w:rsidR="00B247A2" w:rsidRPr="00AD322B">
        <w:rPr>
          <w:rFonts w:asciiTheme="majorHAnsi" w:hAnsiTheme="majorHAnsi" w:cstheme="majorHAnsi"/>
          <w:sz w:val="24"/>
          <w:szCs w:val="24"/>
        </w:rPr>
        <w:t xml:space="preserve"> la pratica del</w:t>
      </w:r>
      <w:r w:rsidR="00DA5D99" w:rsidRPr="00AD322B">
        <w:rPr>
          <w:rFonts w:asciiTheme="majorHAnsi" w:hAnsiTheme="majorHAnsi" w:cstheme="majorHAnsi"/>
          <w:sz w:val="24"/>
          <w:szCs w:val="24"/>
        </w:rPr>
        <w:t xml:space="preserve">lo </w:t>
      </w:r>
      <w:r w:rsidR="00DA5D99" w:rsidRPr="00AD322B">
        <w:rPr>
          <w:rFonts w:asciiTheme="majorHAnsi" w:hAnsiTheme="majorHAnsi" w:cstheme="majorHAnsi"/>
          <w:i/>
          <w:sz w:val="24"/>
          <w:szCs w:val="24"/>
        </w:rPr>
        <w:t>smart working</w:t>
      </w:r>
      <w:r w:rsidR="00AD51B4" w:rsidRPr="00AD322B">
        <w:rPr>
          <w:rFonts w:asciiTheme="majorHAnsi" w:hAnsiTheme="majorHAnsi" w:cstheme="majorHAnsi"/>
          <w:sz w:val="24"/>
          <w:szCs w:val="24"/>
        </w:rPr>
        <w:t xml:space="preserve"> e d</w:t>
      </w:r>
      <w:r w:rsidR="00B247A2" w:rsidRPr="00AD322B">
        <w:rPr>
          <w:rFonts w:asciiTheme="majorHAnsi" w:hAnsiTheme="majorHAnsi" w:cstheme="majorHAnsi"/>
          <w:sz w:val="24"/>
          <w:szCs w:val="24"/>
        </w:rPr>
        <w:t>ovranno metterli in grado di avere un equilibro soddisfacente tra lavoro e vita privata, con una particolare attenzione ai lavo</w:t>
      </w:r>
      <w:r w:rsidR="002E305F" w:rsidRPr="00AD322B">
        <w:rPr>
          <w:rFonts w:asciiTheme="majorHAnsi" w:hAnsiTheme="majorHAnsi" w:cstheme="majorHAnsi"/>
          <w:sz w:val="24"/>
          <w:szCs w:val="24"/>
        </w:rPr>
        <w:t>ratori più fragili:</w:t>
      </w:r>
      <w:r w:rsidR="00B247A2" w:rsidRPr="00AD322B">
        <w:rPr>
          <w:rFonts w:asciiTheme="majorHAnsi" w:hAnsiTheme="majorHAnsi" w:cstheme="majorHAnsi"/>
          <w:sz w:val="24"/>
          <w:szCs w:val="24"/>
        </w:rPr>
        <w:t xml:space="preserve"> le donne e i più giovani.</w:t>
      </w:r>
      <w:r w:rsidR="002E305F" w:rsidRPr="00AD322B">
        <w:rPr>
          <w:rFonts w:asciiTheme="majorHAnsi" w:hAnsiTheme="majorHAnsi" w:cstheme="majorHAnsi"/>
          <w:sz w:val="24"/>
          <w:szCs w:val="24"/>
        </w:rPr>
        <w:t xml:space="preserve"> Le buone</w:t>
      </w:r>
      <w:r w:rsidR="00AD51B4" w:rsidRPr="00AD322B">
        <w:rPr>
          <w:rFonts w:asciiTheme="majorHAnsi" w:hAnsiTheme="majorHAnsi" w:cstheme="majorHAnsi"/>
          <w:sz w:val="24"/>
          <w:szCs w:val="24"/>
        </w:rPr>
        <w:t xml:space="preserve"> pratiche di grandi aziende come quelle invitate da INAPP a raccontarci le proprie esperienze potranno servire da </w:t>
      </w:r>
      <w:r w:rsidR="00F00C99" w:rsidRPr="00AD322B">
        <w:rPr>
          <w:rFonts w:asciiTheme="majorHAnsi" w:hAnsiTheme="majorHAnsi" w:cstheme="majorHAnsi"/>
          <w:sz w:val="24"/>
          <w:szCs w:val="24"/>
        </w:rPr>
        <w:t xml:space="preserve">esempio anche per quelle </w:t>
      </w:r>
      <w:r w:rsidR="004E331A" w:rsidRPr="00AD322B">
        <w:rPr>
          <w:rFonts w:asciiTheme="majorHAnsi" w:hAnsiTheme="majorHAnsi" w:cstheme="majorHAnsi"/>
          <w:sz w:val="24"/>
          <w:szCs w:val="24"/>
        </w:rPr>
        <w:t xml:space="preserve">altre </w:t>
      </w:r>
      <w:r w:rsidR="00F00C99" w:rsidRPr="00AD322B">
        <w:rPr>
          <w:rFonts w:asciiTheme="majorHAnsi" w:hAnsiTheme="majorHAnsi" w:cstheme="majorHAnsi"/>
          <w:sz w:val="24"/>
          <w:szCs w:val="24"/>
        </w:rPr>
        <w:t>imprese</w:t>
      </w:r>
      <w:r w:rsidR="00AD51B4" w:rsidRPr="00AD322B">
        <w:rPr>
          <w:rFonts w:asciiTheme="majorHAnsi" w:hAnsiTheme="majorHAnsi" w:cstheme="majorHAnsi"/>
          <w:sz w:val="24"/>
          <w:szCs w:val="24"/>
        </w:rPr>
        <w:t xml:space="preserve"> che </w:t>
      </w:r>
      <w:r w:rsidR="00F00C99" w:rsidRPr="00AD322B">
        <w:rPr>
          <w:rFonts w:asciiTheme="majorHAnsi" w:hAnsiTheme="majorHAnsi" w:cstheme="majorHAnsi"/>
          <w:sz w:val="24"/>
          <w:szCs w:val="24"/>
        </w:rPr>
        <w:t xml:space="preserve">sceglieranno, </w:t>
      </w:r>
      <w:r w:rsidR="00AD51B4" w:rsidRPr="00AD322B">
        <w:rPr>
          <w:rFonts w:asciiTheme="majorHAnsi" w:hAnsiTheme="majorHAnsi" w:cstheme="majorHAnsi"/>
          <w:sz w:val="24"/>
          <w:szCs w:val="24"/>
        </w:rPr>
        <w:t>anche al termine della pandemia</w:t>
      </w:r>
      <w:r w:rsidR="00F00C99" w:rsidRPr="00AD322B">
        <w:rPr>
          <w:rFonts w:asciiTheme="majorHAnsi" w:hAnsiTheme="majorHAnsi" w:cstheme="majorHAnsi"/>
          <w:sz w:val="24"/>
          <w:szCs w:val="24"/>
        </w:rPr>
        <w:t>,</w:t>
      </w:r>
      <w:r w:rsidR="00AD51B4" w:rsidRPr="00AD322B">
        <w:rPr>
          <w:rFonts w:asciiTheme="majorHAnsi" w:hAnsiTheme="majorHAnsi" w:cstheme="majorHAnsi"/>
          <w:sz w:val="24"/>
          <w:szCs w:val="24"/>
        </w:rPr>
        <w:t xml:space="preserve"> la strada del lavoro agile”.</w:t>
      </w:r>
    </w:p>
    <w:p w14:paraId="59E009A8" w14:textId="6BF63468" w:rsidR="00AD51B4" w:rsidRPr="00AD322B" w:rsidRDefault="00AD51B4" w:rsidP="002E305F">
      <w:pPr>
        <w:jc w:val="both"/>
        <w:rPr>
          <w:rFonts w:asciiTheme="majorHAnsi" w:hAnsiTheme="majorHAnsi" w:cstheme="majorHAnsi"/>
          <w:sz w:val="24"/>
          <w:szCs w:val="24"/>
        </w:rPr>
      </w:pPr>
      <w:r w:rsidRPr="00AD322B">
        <w:rPr>
          <w:rFonts w:asciiTheme="majorHAnsi" w:hAnsiTheme="majorHAnsi" w:cstheme="majorHAnsi"/>
          <w:sz w:val="24"/>
          <w:szCs w:val="24"/>
        </w:rPr>
        <w:t xml:space="preserve">I lavori del seminario “Smart working: nuove tecnologie </w:t>
      </w:r>
      <w:r w:rsidR="00C069A7" w:rsidRPr="00AD322B">
        <w:rPr>
          <w:rFonts w:asciiTheme="majorHAnsi" w:hAnsiTheme="majorHAnsi" w:cstheme="majorHAnsi"/>
          <w:sz w:val="24"/>
          <w:szCs w:val="24"/>
        </w:rPr>
        <w:t xml:space="preserve">e riorganizzazione del lavoro. Esperienze a confronto” si potranno seguire registrandosi al seguente indirizzo: </w:t>
      </w:r>
      <w:r w:rsidR="00AD322B" w:rsidRPr="00AD322B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="00AD322B" w:rsidRPr="00AD322B">
          <w:rPr>
            <w:rStyle w:val="Collegamentoipertestuale"/>
            <w:rFonts w:asciiTheme="majorHAnsi" w:hAnsiTheme="majorHAnsi" w:cstheme="majorHAnsi"/>
            <w:color w:val="auto"/>
            <w:sz w:val="24"/>
            <w:szCs w:val="24"/>
          </w:rPr>
          <w:t>https://17.eventilive.myegosrl.it/</w:t>
        </w:r>
      </w:hyperlink>
    </w:p>
    <w:p w14:paraId="20D0D368" w14:textId="49627C2B" w:rsidR="00AD322B" w:rsidRPr="00AD322B" w:rsidRDefault="00AD322B" w:rsidP="002E305F">
      <w:pPr>
        <w:jc w:val="both"/>
        <w:rPr>
          <w:rFonts w:asciiTheme="majorHAnsi" w:hAnsiTheme="majorHAnsi" w:cstheme="majorHAnsi"/>
          <w:sz w:val="24"/>
          <w:szCs w:val="24"/>
        </w:rPr>
      </w:pPr>
      <w:r w:rsidRPr="00AD322B">
        <w:rPr>
          <w:rFonts w:asciiTheme="majorHAnsi" w:hAnsiTheme="majorHAnsi" w:cstheme="majorHAnsi"/>
          <w:sz w:val="24"/>
          <w:szCs w:val="24"/>
        </w:rPr>
        <w:t>Per maggiori informazioni:</w:t>
      </w:r>
    </w:p>
    <w:p w14:paraId="6B8C44A9" w14:textId="77777777" w:rsidR="00AD322B" w:rsidRDefault="00AD322B" w:rsidP="00AD322B">
      <w:pPr>
        <w:shd w:val="clear" w:color="auto" w:fill="FFFFFF"/>
        <w:spacing w:after="150" w:line="375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D322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Giancarlo Salemi</w:t>
      </w:r>
      <w:r w:rsidRPr="00AD322B">
        <w:rPr>
          <w:rFonts w:asciiTheme="majorHAnsi" w:eastAsia="Times New Roman" w:hAnsiTheme="majorHAnsi" w:cstheme="majorHAnsi"/>
          <w:sz w:val="24"/>
          <w:szCs w:val="24"/>
          <w:lang w:eastAsia="it-IT"/>
        </w:rPr>
        <w:br/>
        <w:t>Portavoce presidente Inapp - 3476312823  </w:t>
      </w:r>
    </w:p>
    <w:p w14:paraId="09964DB1" w14:textId="7E786374" w:rsidR="00AD322B" w:rsidRPr="00AD322B" w:rsidRDefault="00AD322B" w:rsidP="00AD322B">
      <w:pPr>
        <w:shd w:val="clear" w:color="auto" w:fill="FFFFFF"/>
        <w:spacing w:after="150" w:line="375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D322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Ufficio stampa Inapp </w:t>
      </w:r>
      <w:r w:rsidRPr="00AD322B">
        <w:rPr>
          <w:rFonts w:asciiTheme="majorHAnsi" w:eastAsia="Times New Roman" w:hAnsiTheme="majorHAnsi" w:cstheme="majorHAnsi"/>
          <w:sz w:val="24"/>
          <w:szCs w:val="24"/>
          <w:lang w:eastAsia="it-IT"/>
        </w:rPr>
        <w:t> </w:t>
      </w:r>
      <w:r w:rsidRPr="00AD322B">
        <w:rPr>
          <w:rFonts w:asciiTheme="majorHAnsi" w:eastAsia="Times New Roman" w:hAnsiTheme="majorHAnsi" w:cstheme="majorHAnsi"/>
          <w:sz w:val="24"/>
          <w:szCs w:val="24"/>
          <w:lang w:eastAsia="it-IT"/>
        </w:rPr>
        <w:br/>
        <w:t>stampa@inapp.org</w:t>
      </w:r>
    </w:p>
    <w:p w14:paraId="62425C67" w14:textId="77777777" w:rsidR="00AD322B" w:rsidRPr="002E305F" w:rsidRDefault="00AD322B" w:rsidP="002E305F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AD322B" w:rsidRPr="002E3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A2"/>
    <w:rsid w:val="00111CA0"/>
    <w:rsid w:val="0017273A"/>
    <w:rsid w:val="001B7570"/>
    <w:rsid w:val="002E305F"/>
    <w:rsid w:val="00363FD5"/>
    <w:rsid w:val="003C67BE"/>
    <w:rsid w:val="00415E1F"/>
    <w:rsid w:val="004C043A"/>
    <w:rsid w:val="004E331A"/>
    <w:rsid w:val="00591091"/>
    <w:rsid w:val="0063349F"/>
    <w:rsid w:val="00742FEC"/>
    <w:rsid w:val="00964909"/>
    <w:rsid w:val="00A97E6F"/>
    <w:rsid w:val="00AD322B"/>
    <w:rsid w:val="00AD51B4"/>
    <w:rsid w:val="00AF4568"/>
    <w:rsid w:val="00B247A2"/>
    <w:rsid w:val="00BD26CE"/>
    <w:rsid w:val="00C069A7"/>
    <w:rsid w:val="00C616CE"/>
    <w:rsid w:val="00D3341B"/>
    <w:rsid w:val="00DA5D99"/>
    <w:rsid w:val="00E03D48"/>
    <w:rsid w:val="00EB3BAB"/>
    <w:rsid w:val="00F0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068C"/>
  <w15:chartTrackingRefBased/>
  <w15:docId w15:val="{DFBD656E-10AA-499D-AD2B-B7663D93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47A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2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247A2"/>
    <w:rPr>
      <w:i/>
      <w:iCs/>
    </w:rPr>
  </w:style>
  <w:style w:type="character" w:styleId="Enfasigrassetto">
    <w:name w:val="Strong"/>
    <w:basedOn w:val="Carpredefinitoparagrafo"/>
    <w:uiPriority w:val="22"/>
    <w:qFormat/>
    <w:rsid w:val="00AD3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.eventilive.myegosrl.it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A6C6B0C1A2D46B2B547E52D87BFCD" ma:contentTypeVersion="13" ma:contentTypeDescription="Creare un nuovo documento." ma:contentTypeScope="" ma:versionID="259f81941fea18fb6b65ddc4b48c55c5">
  <xsd:schema xmlns:xsd="http://www.w3.org/2001/XMLSchema" xmlns:xs="http://www.w3.org/2001/XMLSchema" xmlns:p="http://schemas.microsoft.com/office/2006/metadata/properties" xmlns:ns3="113f169b-b121-4a0d-9e83-2e8f862fe0af" xmlns:ns4="cdc64a4d-039f-489f-9f95-13a7c665f3ae" targetNamespace="http://schemas.microsoft.com/office/2006/metadata/properties" ma:root="true" ma:fieldsID="e71d574eb76b7ac46514ca417564919c" ns3:_="" ns4:_="">
    <xsd:import namespace="113f169b-b121-4a0d-9e83-2e8f862fe0af"/>
    <xsd:import namespace="cdc64a4d-039f-489f-9f95-13a7c665f3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169b-b121-4a0d-9e83-2e8f862fe0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4a4d-039f-489f-9f95-13a7c665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8EC73-66B1-4DCF-AD32-78C96AFF9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D0D14-1DB5-4561-961F-5A68318D3AE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3f169b-b121-4a0d-9e83-2e8f862fe0af"/>
    <ds:schemaRef ds:uri="http://schemas.microsoft.com/office/infopath/2007/PartnerControls"/>
    <ds:schemaRef ds:uri="cdc64a4d-039f-489f-9f95-13a7c665f3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BB817A-2F01-4418-8F59-FFC0BA74A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f169b-b121-4a0d-9e83-2e8f862fe0af"/>
    <ds:schemaRef ds:uri="cdc64a4d-039f-489f-9f95-13a7c665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Inapp</dc:creator>
  <cp:keywords/>
  <dc:description/>
  <cp:lastModifiedBy>Gentile Laura</cp:lastModifiedBy>
  <cp:revision>4</cp:revision>
  <dcterms:created xsi:type="dcterms:W3CDTF">2021-04-14T08:22:00Z</dcterms:created>
  <dcterms:modified xsi:type="dcterms:W3CDTF">2021-04-14T16:10:00Z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0x01010081DA6C6B0C1A2D46B2B547E52D87BFCD</vt:lpwstr>
  </property>
</Properties>
</file>